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F5" w:rsidRDefault="006A41F5" w:rsidP="006A4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1F5" w:rsidRDefault="006A41F5" w:rsidP="006A41F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YILDIZ TEKNİK ÜNİVERSİTESİ ÖĞRENCİ KONSEYİ YÖNERGESİ</w:t>
      </w:r>
    </w:p>
    <w:p w:rsidR="006A41F5" w:rsidRDefault="006A41F5" w:rsidP="006A4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1F5" w:rsidRPr="006A41F5" w:rsidRDefault="006A41F5" w:rsidP="006A41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1F5">
        <w:rPr>
          <w:rFonts w:ascii="Times New Roman" w:hAnsi="Times New Roman" w:cs="Times New Roman"/>
          <w:b/>
          <w:sz w:val="24"/>
          <w:szCs w:val="24"/>
        </w:rPr>
        <w:t xml:space="preserve">Öğrenci Temsilci Adaylarında Aranacak Nitelikler </w:t>
      </w:r>
    </w:p>
    <w:p w:rsidR="006A41F5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b/>
          <w:sz w:val="24"/>
          <w:szCs w:val="24"/>
        </w:rPr>
        <w:t>Madde 7-</w:t>
      </w:r>
      <w:r w:rsidRPr="006A41F5">
        <w:rPr>
          <w:rFonts w:ascii="Times New Roman" w:hAnsi="Times New Roman" w:cs="Times New Roman"/>
          <w:sz w:val="24"/>
          <w:szCs w:val="24"/>
        </w:rPr>
        <w:t xml:space="preserve"> Öğrenci temsilciliklerine aday olacak öğrencilerde aşağıdaki şartlar aranır:</w:t>
      </w:r>
    </w:p>
    <w:p w:rsidR="006A41F5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sz w:val="24"/>
          <w:szCs w:val="24"/>
        </w:rPr>
        <w:t xml:space="preserve"> a) İlgili Fakülte, Enstitü, Meslek Yüksekokulu ve Yabancı Diller Yüksekokulunun kayıtlı öğrencisi olması, </w:t>
      </w:r>
    </w:p>
    <w:p w:rsidR="006A41F5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sz w:val="24"/>
          <w:szCs w:val="24"/>
        </w:rPr>
        <w:t>b) Siyasi parti organlarında üye veya görevli olmaması,</w:t>
      </w:r>
    </w:p>
    <w:p w:rsidR="006A41F5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sz w:val="24"/>
          <w:szCs w:val="24"/>
        </w:rPr>
        <w:t xml:space="preserve"> c) Yükseköğretim kurumundan uzaklaştırılmasını gerektiren yüz kızartıcı bir suç işlememiş olması, </w:t>
      </w:r>
    </w:p>
    <w:p w:rsidR="006A41F5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sz w:val="24"/>
          <w:szCs w:val="24"/>
        </w:rPr>
        <w:t xml:space="preserve">d) Seçimin yapıldığı dönemde kayıt dondurmamış olması, </w:t>
      </w:r>
    </w:p>
    <w:p w:rsidR="006A41F5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sz w:val="24"/>
          <w:szCs w:val="24"/>
        </w:rPr>
        <w:t xml:space="preserve">e) Seçimin yapıldığı dönem başı itibariyle, </w:t>
      </w:r>
      <w:proofErr w:type="spellStart"/>
      <w:r w:rsidRPr="006A41F5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6A41F5">
        <w:rPr>
          <w:rFonts w:ascii="Times New Roman" w:hAnsi="Times New Roman" w:cs="Times New Roman"/>
          <w:sz w:val="24"/>
          <w:szCs w:val="24"/>
        </w:rPr>
        <w:t xml:space="preserve"> ve lisans programlarında kayıtlı öğrenciler için ağırlıklı genel not ortalaması en az </w:t>
      </w:r>
      <w:proofErr w:type="gramStart"/>
      <w:r w:rsidRPr="006A41F5">
        <w:rPr>
          <w:rFonts w:ascii="Times New Roman" w:hAnsi="Times New Roman" w:cs="Times New Roman"/>
          <w:sz w:val="24"/>
          <w:szCs w:val="24"/>
        </w:rPr>
        <w:t>2.0</w:t>
      </w:r>
      <w:proofErr w:type="gramEnd"/>
      <w:r w:rsidRPr="006A41F5">
        <w:rPr>
          <w:rFonts w:ascii="Times New Roman" w:hAnsi="Times New Roman" w:cs="Times New Roman"/>
          <w:sz w:val="24"/>
          <w:szCs w:val="24"/>
        </w:rPr>
        <w:t xml:space="preserve">, lisansüstü programlarda kayıtlı öğrenciler için ağırlıklı genel not ortalaması en az 2.3 olan başarılı bir öğrenci olması (lisans ve </w:t>
      </w:r>
      <w:proofErr w:type="spellStart"/>
      <w:r w:rsidRPr="006A41F5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6A41F5">
        <w:rPr>
          <w:rFonts w:ascii="Times New Roman" w:hAnsi="Times New Roman" w:cs="Times New Roman"/>
          <w:sz w:val="24"/>
          <w:szCs w:val="24"/>
        </w:rPr>
        <w:t xml:space="preserve"> 1. sınıf öğrencileri ile yabancı dil hazırlık öğretiminde kayıtlı öğrenciler için bu şart aranmaz.)</w:t>
      </w:r>
    </w:p>
    <w:p w:rsidR="006A41F5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sz w:val="24"/>
          <w:szCs w:val="24"/>
        </w:rPr>
        <w:t xml:space="preserve"> f) Seçim tarihinde, kayıtlı bulundukları programın normal öğrencilik süresini aşmamış olması. </w:t>
      </w:r>
    </w:p>
    <w:p w:rsidR="006A41F5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sz w:val="24"/>
          <w:szCs w:val="24"/>
        </w:rPr>
        <w:t xml:space="preserve">Çift </w:t>
      </w:r>
      <w:proofErr w:type="spellStart"/>
      <w:r w:rsidRPr="006A41F5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6A41F5">
        <w:rPr>
          <w:rFonts w:ascii="Times New Roman" w:hAnsi="Times New Roman" w:cs="Times New Roman"/>
          <w:sz w:val="24"/>
          <w:szCs w:val="24"/>
        </w:rPr>
        <w:t xml:space="preserve"> öğrencileri kayıtlı bulundukları 1.lisans programlarında seçime katılırlar.</w:t>
      </w:r>
    </w:p>
    <w:p w:rsidR="00EF5DBB" w:rsidRPr="006A41F5" w:rsidRDefault="006A41F5" w:rsidP="006A41F5">
      <w:pPr>
        <w:jc w:val="both"/>
        <w:rPr>
          <w:rFonts w:ascii="Times New Roman" w:hAnsi="Times New Roman" w:cs="Times New Roman"/>
          <w:sz w:val="24"/>
          <w:szCs w:val="24"/>
        </w:rPr>
      </w:pPr>
      <w:r w:rsidRPr="006A41F5">
        <w:rPr>
          <w:rFonts w:ascii="Times New Roman" w:hAnsi="Times New Roman" w:cs="Times New Roman"/>
          <w:sz w:val="24"/>
          <w:szCs w:val="24"/>
        </w:rPr>
        <w:t xml:space="preserve"> Özel öğrenci statüsünde YTÜ’den ders alan başka yükseköğretim kurumu öğrencileri seçimlere katılamazlar.</w:t>
      </w:r>
    </w:p>
    <w:sectPr w:rsidR="00EF5DBB" w:rsidRPr="006A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91"/>
    <w:rsid w:val="00006791"/>
    <w:rsid w:val="006A41F5"/>
    <w:rsid w:val="00E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BETÜL</cp:lastModifiedBy>
  <cp:revision>2</cp:revision>
  <cp:lastPrinted>2016-10-13T07:19:00Z</cp:lastPrinted>
  <dcterms:created xsi:type="dcterms:W3CDTF">2016-10-13T07:17:00Z</dcterms:created>
  <dcterms:modified xsi:type="dcterms:W3CDTF">2016-10-13T07:19:00Z</dcterms:modified>
</cp:coreProperties>
</file>